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A1" w:rsidRPr="0089209F" w:rsidRDefault="00F91EA1" w:rsidP="00F91EA1">
      <w:pPr>
        <w:spacing w:line="276" w:lineRule="auto"/>
        <w:jc w:val="right"/>
        <w:rPr>
          <w:b/>
        </w:rPr>
      </w:pPr>
      <w:r>
        <w:rPr>
          <w:b/>
        </w:rPr>
        <w:t>Приложение 1.</w:t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89209F">
        <w:rPr>
          <w:b/>
          <w:bCs/>
          <w:i/>
        </w:rPr>
        <w:t>Структура управления</w:t>
      </w:r>
    </w:p>
    <w:p w:rsidR="00F91EA1" w:rsidRPr="00B35479" w:rsidRDefault="00F91EA1" w:rsidP="00F91EA1">
      <w:pPr>
        <w:spacing w:line="276" w:lineRule="auto"/>
        <w:jc w:val="both"/>
      </w:pPr>
      <w:r w:rsidRPr="0089209F">
        <w:t xml:space="preserve">Функции и полномочия управления определяются Уставом школы и соответствующими положениями, которые отвечают требованиям законодательства об образовании. </w:t>
      </w:r>
    </w:p>
    <w:p w:rsidR="00B35479" w:rsidRPr="00B35479" w:rsidRDefault="00B35479" w:rsidP="00F91EA1">
      <w:pPr>
        <w:spacing w:line="276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743575" cy="3314700"/>
            <wp:effectExtent l="0" t="0" r="0" b="0"/>
            <wp:docPr id="1" name="Рисунок 1" descr="C:\Users\user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EA1" w:rsidRPr="0089209F" w:rsidRDefault="00F91EA1" w:rsidP="00F91EA1">
      <w:pPr>
        <w:spacing w:line="276" w:lineRule="auto"/>
        <w:jc w:val="center"/>
      </w:pPr>
    </w:p>
    <w:p w:rsidR="00F91EA1" w:rsidRPr="0089209F" w:rsidRDefault="00F91EA1" w:rsidP="00F91EA1">
      <w:pPr>
        <w:spacing w:line="276" w:lineRule="auto"/>
        <w:jc w:val="both"/>
      </w:pPr>
      <w:r w:rsidRPr="0089209F">
        <w:t>  Управление школой осуществляется на основе демократии, гласности, самоуправления. Все звенья данной структуры работают в тесном взаимодействии.</w:t>
      </w:r>
    </w:p>
    <w:p w:rsidR="00F91EA1" w:rsidRPr="0089209F" w:rsidRDefault="00F91EA1" w:rsidP="00F91EA1">
      <w:pPr>
        <w:spacing w:line="276" w:lineRule="auto"/>
        <w:jc w:val="both"/>
      </w:pPr>
      <w:r w:rsidRPr="0089209F">
        <w:t xml:space="preserve">    Стратегическое руководство образовательной политикой принадлежит выборному представительному органу – Совету школы. Совет школы является высшим органом самоуправления, так как он представляет интересы всех участников образовательного процесса, т. е, учащихся, учителей, родителей. Основная функция Совета школы – обеспечение соблюдения целей и предмета деятельности учреждения. Компетенция Совета школы – это проведение работы по привлечению дополнительных финансовых и материально-технических ресурсов, оказание содействия в общественной аккредитации школы, представление интересов школы  в органах власти и других организациях.</w:t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89209F">
        <w:rPr>
          <w:b/>
          <w:bCs/>
          <w:i/>
        </w:rPr>
        <w:t>Администрация школы</w:t>
      </w:r>
    </w:p>
    <w:p w:rsidR="00F91EA1" w:rsidRPr="0089209F" w:rsidRDefault="00F91EA1" w:rsidP="00F91E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b/>
          <w:bCs/>
          <w:color w:val="000000"/>
        </w:rPr>
        <w:t xml:space="preserve">Директор школы </w:t>
      </w:r>
      <w:r w:rsidRPr="0089209F">
        <w:rPr>
          <w:color w:val="000000"/>
        </w:rPr>
        <w:t xml:space="preserve">– </w:t>
      </w:r>
      <w:r w:rsidRPr="00DD2A6F">
        <w:rPr>
          <w:b/>
          <w:color w:val="000000"/>
        </w:rPr>
        <w:t>Гриднева Зоя Анатольевна</w:t>
      </w:r>
      <w:r w:rsidRPr="0089209F">
        <w:rPr>
          <w:color w:val="000000"/>
        </w:rPr>
        <w:t xml:space="preserve">, </w:t>
      </w:r>
      <w:r w:rsidR="00A54E93">
        <w:rPr>
          <w:color w:val="000000"/>
        </w:rPr>
        <w:t>учитель</w:t>
      </w:r>
      <w:r w:rsidRPr="0089209F">
        <w:rPr>
          <w:color w:val="000000"/>
        </w:rPr>
        <w:t xml:space="preserve"> высш</w:t>
      </w:r>
      <w:r w:rsidR="00A54E93">
        <w:rPr>
          <w:color w:val="000000"/>
        </w:rPr>
        <w:t xml:space="preserve">ей категории, почетный работник </w:t>
      </w:r>
      <w:r w:rsidRPr="0089209F">
        <w:rPr>
          <w:color w:val="000000"/>
        </w:rPr>
        <w:t>образования РФ: занимается стратегическими вопросами развития школы, финансово-хозяйственной политикой, принимает кадровые решения, отвечает за согласованность работы всех служб и подразделений, руководит работой Совета школы, взаимодействует с отделом по образованию.</w:t>
      </w:r>
    </w:p>
    <w:p w:rsidR="00F91EA1" w:rsidRPr="0089209F" w:rsidRDefault="00F91EA1" w:rsidP="00F91E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89209F">
        <w:rPr>
          <w:b/>
          <w:bCs/>
          <w:color w:val="000000"/>
        </w:rPr>
        <w:t xml:space="preserve">Заместитель директора по учебно-воспитательной работе </w:t>
      </w:r>
      <w:r w:rsidRPr="0089209F">
        <w:rPr>
          <w:color w:val="000000"/>
        </w:rPr>
        <w:t xml:space="preserve">– </w:t>
      </w:r>
      <w:proofErr w:type="spellStart"/>
      <w:r>
        <w:rPr>
          <w:b/>
          <w:bCs/>
          <w:color w:val="000000"/>
        </w:rPr>
        <w:t>Дыблина</w:t>
      </w:r>
      <w:proofErr w:type="spellEnd"/>
      <w:r>
        <w:rPr>
          <w:b/>
          <w:bCs/>
          <w:color w:val="000000"/>
        </w:rPr>
        <w:t xml:space="preserve"> Мария Сергеевна</w:t>
      </w:r>
      <w:r w:rsidRPr="0089209F">
        <w:rPr>
          <w:color w:val="000000"/>
        </w:rPr>
        <w:t xml:space="preserve">, </w:t>
      </w:r>
      <w:r w:rsidR="00A54E93">
        <w:rPr>
          <w:color w:val="000000"/>
        </w:rPr>
        <w:t>учитель первой категории</w:t>
      </w:r>
      <w:r w:rsidRPr="0089209F">
        <w:rPr>
          <w:color w:val="000000"/>
        </w:rPr>
        <w:t>. Разработчик концепции и программы развития школы; курирует учебно-методическую и исследовательскую деятельность педагогов и учащихся, руководит работой методического совета.</w:t>
      </w:r>
    </w:p>
    <w:p w:rsidR="00F91EA1" w:rsidRPr="0089209F" w:rsidRDefault="00F91EA1" w:rsidP="00F91E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89209F">
        <w:rPr>
          <w:b/>
          <w:bCs/>
          <w:color w:val="000000"/>
        </w:rPr>
        <w:t xml:space="preserve">Педагог-организатор – </w:t>
      </w:r>
      <w:proofErr w:type="spellStart"/>
      <w:r w:rsidRPr="0089209F">
        <w:rPr>
          <w:b/>
          <w:bCs/>
          <w:color w:val="000000"/>
        </w:rPr>
        <w:t>Бочарникова</w:t>
      </w:r>
      <w:proofErr w:type="spellEnd"/>
      <w:r w:rsidRPr="0089209F">
        <w:rPr>
          <w:b/>
          <w:bCs/>
          <w:color w:val="000000"/>
        </w:rPr>
        <w:t xml:space="preserve"> Светлана Николаевна</w:t>
      </w:r>
      <w:r w:rsidRPr="0089209F">
        <w:rPr>
          <w:color w:val="000000"/>
        </w:rPr>
        <w:t xml:space="preserve">, </w:t>
      </w:r>
      <w:r w:rsidR="00A54E93">
        <w:rPr>
          <w:color w:val="000000"/>
        </w:rPr>
        <w:t>учитель</w:t>
      </w:r>
      <w:r w:rsidRPr="0089209F">
        <w:rPr>
          <w:color w:val="000000"/>
        </w:rPr>
        <w:t xml:space="preserve"> первой категории, возглавляет и организует воспитательную работу в школе, курирует систему дополнительного образования, организует культурно - досуговую деятельность.</w:t>
      </w:r>
    </w:p>
    <w:p w:rsidR="00F91EA1" w:rsidRPr="0089209F" w:rsidRDefault="00F91EA1" w:rsidP="00F91EA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89209F">
        <w:rPr>
          <w:b/>
          <w:bCs/>
          <w:color w:val="000000"/>
        </w:rPr>
        <w:lastRenderedPageBreak/>
        <w:t xml:space="preserve">Социальный педагог – </w:t>
      </w:r>
      <w:proofErr w:type="spellStart"/>
      <w:r w:rsidRPr="0089209F">
        <w:rPr>
          <w:b/>
          <w:bCs/>
          <w:color w:val="000000"/>
        </w:rPr>
        <w:t>Бочарникова</w:t>
      </w:r>
      <w:proofErr w:type="spellEnd"/>
      <w:r w:rsidRPr="0089209F">
        <w:rPr>
          <w:b/>
          <w:bCs/>
          <w:color w:val="000000"/>
        </w:rPr>
        <w:t xml:space="preserve"> Светлана Николаевна</w:t>
      </w:r>
      <w:r w:rsidRPr="0089209F">
        <w:rPr>
          <w:bCs/>
          <w:color w:val="000000"/>
        </w:rPr>
        <w:t xml:space="preserve">, </w:t>
      </w:r>
      <w:r w:rsidR="00A54E93">
        <w:rPr>
          <w:color w:val="000000"/>
        </w:rPr>
        <w:t>учитель первой</w:t>
      </w:r>
      <w:bookmarkStart w:id="0" w:name="_GoBack"/>
      <w:bookmarkEnd w:id="0"/>
      <w:r w:rsidRPr="0089209F">
        <w:rPr>
          <w:color w:val="000000"/>
        </w:rPr>
        <w:t xml:space="preserve"> категории: обеспечивает защиту прав педагогов и учащихся, соблюдение ими Устава и правил школы; курирует деятельность Совета школы.</w:t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89209F">
        <w:rPr>
          <w:b/>
          <w:bCs/>
          <w:i/>
        </w:rPr>
        <w:t>Самоуправление</w:t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 xml:space="preserve">В школе действует </w:t>
      </w:r>
      <w:r w:rsidRPr="0089209F">
        <w:rPr>
          <w:b/>
          <w:bCs/>
          <w:color w:val="000000"/>
        </w:rPr>
        <w:t>система общественно-государственного управления</w:t>
      </w:r>
      <w:r w:rsidRPr="0089209F">
        <w:rPr>
          <w:color w:val="000000"/>
        </w:rPr>
        <w:t xml:space="preserve">: наряду с администрацией, в решении принципиальных вопросов развития школы участвуют: </w:t>
      </w:r>
    </w:p>
    <w:p w:rsidR="00F91EA1" w:rsidRPr="0089209F" w:rsidRDefault="00B35479" w:rsidP="00B35479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>
        <w:rPr>
          <w:b/>
          <w:bCs/>
          <w:i/>
          <w:noProof/>
        </w:rPr>
        <w:drawing>
          <wp:inline distT="0" distB="0" distL="0" distR="0">
            <wp:extent cx="4692015" cy="1818005"/>
            <wp:effectExtent l="0" t="0" r="0" b="0"/>
            <wp:docPr id="3" name="Рисунок 3" descr="C:\Users\user\Pictures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</w:rPr>
      </w:pPr>
      <w:r w:rsidRPr="0089209F">
        <w:rPr>
          <w:color w:val="000000"/>
        </w:rPr>
        <w:t>Родители и учащиеся являются полноправными участниками образовательного процесса. Организована планомерная совместная деятельность всех представителей школьного сообщества по совершенствованию образовательной программы школы.</w:t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Родительский комитет собирается регулярно и рассматривает текущие вопросы, по организации учебного процесса, обустройству и оснащению помещений, питанию и т.д.</w:t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b/>
          <w:bCs/>
          <w:color w:val="000000"/>
        </w:rPr>
        <w:t xml:space="preserve">Председатель родительского комитета </w:t>
      </w:r>
      <w:r w:rsidRPr="0089209F">
        <w:rPr>
          <w:color w:val="000000"/>
        </w:rPr>
        <w:t xml:space="preserve">– </w:t>
      </w:r>
      <w:proofErr w:type="spellStart"/>
      <w:r>
        <w:rPr>
          <w:b/>
          <w:bCs/>
          <w:color w:val="000000"/>
        </w:rPr>
        <w:t>Морчева</w:t>
      </w:r>
      <w:proofErr w:type="spellEnd"/>
      <w:r>
        <w:rPr>
          <w:b/>
          <w:bCs/>
          <w:color w:val="000000"/>
        </w:rPr>
        <w:t xml:space="preserve"> Людмила Алексеевна</w:t>
      </w:r>
      <w:r w:rsidR="00BB042A">
        <w:rPr>
          <w:color w:val="000000"/>
        </w:rPr>
        <w:t xml:space="preserve">. </w:t>
      </w:r>
      <w:proofErr w:type="gramStart"/>
      <w:r w:rsidR="00BB042A">
        <w:rPr>
          <w:color w:val="000000"/>
        </w:rPr>
        <w:t>Избрана</w:t>
      </w:r>
      <w:proofErr w:type="gramEnd"/>
      <w:r w:rsidR="00BB042A">
        <w:rPr>
          <w:color w:val="000000"/>
        </w:rPr>
        <w:t xml:space="preserve"> в 201</w:t>
      </w:r>
      <w:r w:rsidR="00BB042A" w:rsidRPr="00A54E93">
        <w:rPr>
          <w:color w:val="000000"/>
        </w:rPr>
        <w:t>4</w:t>
      </w:r>
      <w:r w:rsidRPr="0089209F">
        <w:rPr>
          <w:color w:val="000000"/>
        </w:rPr>
        <w:t xml:space="preserve"> г.</w:t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b/>
          <w:bCs/>
          <w:color w:val="000000"/>
        </w:rPr>
        <w:t xml:space="preserve">Совет старшеклассников </w:t>
      </w:r>
      <w:r w:rsidRPr="0089209F">
        <w:rPr>
          <w:color w:val="000000"/>
        </w:rPr>
        <w:t xml:space="preserve">является выборным органом школьного самоуправления. Основная цель его деятельности - активизация самодеятельности учащихся, обеспечение их равноправного взаимодействия </w:t>
      </w:r>
      <w:proofErr w:type="gramStart"/>
      <w:r w:rsidRPr="0089209F">
        <w:rPr>
          <w:color w:val="000000"/>
        </w:rPr>
        <w:t>со</w:t>
      </w:r>
      <w:proofErr w:type="gramEnd"/>
      <w:r w:rsidRPr="0089209F">
        <w:rPr>
          <w:color w:val="000000"/>
        </w:rPr>
        <w:t xml:space="preserve"> взрослыми в организации учебы и досуга.</w:t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 xml:space="preserve">В </w:t>
      </w:r>
      <w:r w:rsidRPr="0089209F">
        <w:rPr>
          <w:b/>
          <w:bCs/>
          <w:color w:val="000000"/>
        </w:rPr>
        <w:t xml:space="preserve">функции Совета старшеклассников </w:t>
      </w:r>
      <w:r w:rsidRPr="0089209F">
        <w:rPr>
          <w:color w:val="000000"/>
        </w:rPr>
        <w:t xml:space="preserve">входит: представление интересов учащихся на уровне администрации, разработка правил обучающихся, подготовка общешкольных мероприятий, разбор конфликтных ситуаций, участие в совместных программах с родительским и педагогическим самоуправлением. </w:t>
      </w:r>
    </w:p>
    <w:p w:rsidR="00F91EA1" w:rsidRPr="0089209F" w:rsidRDefault="00F91EA1" w:rsidP="00F91EA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b/>
          <w:bCs/>
          <w:color w:val="000000"/>
        </w:rPr>
        <w:t xml:space="preserve">Совет школы </w:t>
      </w:r>
      <w:r w:rsidRPr="0089209F">
        <w:rPr>
          <w:color w:val="000000"/>
        </w:rPr>
        <w:t>является коллегиальным органом управления школой и состоит из активных представителей родительского, ученического и педагогического сообщества. Все решения Совета школы фиксируются, доводятся до общего сведения и являются обязательными для администрации школы, ее работников, учащихся и их родителей (законных представителей).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7652"/>
      </w:tblGrid>
      <w:tr w:rsidR="00F91EA1" w:rsidRPr="0089209F" w:rsidTr="00B97FAB">
        <w:trPr>
          <w:jc w:val="center"/>
        </w:trPr>
        <w:tc>
          <w:tcPr>
            <w:tcW w:w="1951" w:type="dxa"/>
          </w:tcPr>
          <w:p w:rsidR="00F91EA1" w:rsidRPr="0089209F" w:rsidRDefault="00F91EA1" w:rsidP="00B97F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89209F">
              <w:rPr>
                <w:b/>
                <w:bCs/>
                <w:color w:val="000000"/>
              </w:rPr>
              <w:t>Основные задачи комитета:</w:t>
            </w:r>
          </w:p>
          <w:p w:rsidR="00F91EA1" w:rsidRPr="0089209F" w:rsidRDefault="00F91EA1" w:rsidP="00B97F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939" w:type="dxa"/>
          </w:tcPr>
          <w:p w:rsidR="00F91EA1" w:rsidRPr="0089209F" w:rsidRDefault="00F91EA1" w:rsidP="00F91EA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89209F">
              <w:rPr>
                <w:color w:val="000000"/>
              </w:rPr>
              <w:t>Обеспечение взаимодействия администрации школы и родителей (законных представителей) обучающихся;</w:t>
            </w:r>
          </w:p>
          <w:p w:rsidR="00F91EA1" w:rsidRPr="0089209F" w:rsidRDefault="00F91EA1" w:rsidP="00F91EA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89209F">
              <w:rPr>
                <w:color w:val="000000"/>
              </w:rPr>
              <w:t>Содействие совершенствованию условий для образовательного процесса и свободного развития личностного потенциала обучающихся;</w:t>
            </w:r>
          </w:p>
          <w:p w:rsidR="00F91EA1" w:rsidRPr="0089209F" w:rsidRDefault="00F91EA1" w:rsidP="00F91EA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89209F">
              <w:rPr>
                <w:color w:val="000000"/>
              </w:rPr>
              <w:t>Обеспечение защиты законных прав и интересов обучающихся, охраны их жизни и здоровья;</w:t>
            </w:r>
          </w:p>
          <w:p w:rsidR="00F91EA1" w:rsidRPr="0089209F" w:rsidRDefault="00F91EA1" w:rsidP="00F91EA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89209F">
              <w:rPr>
                <w:color w:val="000000"/>
              </w:rPr>
              <w:t>Поддержка педагогического коллектива школы.</w:t>
            </w:r>
          </w:p>
        </w:tc>
      </w:tr>
      <w:tr w:rsidR="00F91EA1" w:rsidRPr="0089209F" w:rsidTr="00B97FAB">
        <w:trPr>
          <w:jc w:val="center"/>
        </w:trPr>
        <w:tc>
          <w:tcPr>
            <w:tcW w:w="1951" w:type="dxa"/>
          </w:tcPr>
          <w:p w:rsidR="00F91EA1" w:rsidRPr="0089209F" w:rsidRDefault="00F91EA1" w:rsidP="00B97F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89209F">
              <w:rPr>
                <w:b/>
                <w:bCs/>
                <w:color w:val="000000"/>
              </w:rPr>
              <w:t>Основные задачи советов:</w:t>
            </w:r>
          </w:p>
          <w:p w:rsidR="00F91EA1" w:rsidRPr="0089209F" w:rsidRDefault="00F91EA1" w:rsidP="00B97F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939" w:type="dxa"/>
          </w:tcPr>
          <w:p w:rsidR="00F91EA1" w:rsidRPr="0089209F" w:rsidRDefault="00F91EA1" w:rsidP="00F91E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89209F">
              <w:rPr>
                <w:color w:val="000000"/>
              </w:rPr>
              <w:t>Определение программы развития школы, особенностей ее образовательной программы;</w:t>
            </w:r>
          </w:p>
          <w:p w:rsidR="00F91EA1" w:rsidRPr="0089209F" w:rsidRDefault="00F91EA1" w:rsidP="00F91E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89209F">
              <w:rPr>
                <w:color w:val="000000"/>
              </w:rPr>
              <w:t xml:space="preserve">Повышение эффективности финансово-хозяйственной деятельности школы, содействие рациональному использованию </w:t>
            </w:r>
            <w:r w:rsidRPr="0089209F">
              <w:rPr>
                <w:color w:val="000000"/>
              </w:rPr>
              <w:lastRenderedPageBreak/>
              <w:t>выделяемых бюджетных средств, а также средств, полученных от собственной деятельности и из иных источников;</w:t>
            </w:r>
          </w:p>
          <w:p w:rsidR="00F91EA1" w:rsidRPr="0089209F" w:rsidRDefault="00F91EA1" w:rsidP="00F91E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 w:rsidRPr="0089209F">
              <w:rPr>
                <w:color w:val="000000"/>
              </w:rPr>
              <w:t>Содействие созданию в школе оптимальных условий и форм организации образовательного процесса;</w:t>
            </w:r>
          </w:p>
          <w:p w:rsidR="00F91EA1" w:rsidRPr="0089209F" w:rsidRDefault="00F91EA1" w:rsidP="00F91E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proofErr w:type="gramStart"/>
            <w:r w:rsidRPr="0089209F">
              <w:rPr>
                <w:color w:val="000000"/>
              </w:rPr>
              <w:t>Контроль за</w:t>
            </w:r>
            <w:proofErr w:type="gramEnd"/>
            <w:r w:rsidRPr="0089209F">
              <w:rPr>
                <w:color w:val="000000"/>
              </w:rPr>
              <w:t xml:space="preserve"> соблюдением здоровых и безопасных условий обучения, воспитания и труда.</w:t>
            </w:r>
          </w:p>
        </w:tc>
      </w:tr>
    </w:tbl>
    <w:p w:rsidR="00C3262E" w:rsidRDefault="00C3262E"/>
    <w:sectPr w:rsidR="00C3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4105"/>
    <w:multiLevelType w:val="hybridMultilevel"/>
    <w:tmpl w:val="F088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C595D"/>
    <w:multiLevelType w:val="hybridMultilevel"/>
    <w:tmpl w:val="6E62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B30D7"/>
    <w:multiLevelType w:val="hybridMultilevel"/>
    <w:tmpl w:val="300C95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A1"/>
    <w:rsid w:val="007B51B9"/>
    <w:rsid w:val="0083007B"/>
    <w:rsid w:val="00966851"/>
    <w:rsid w:val="00A54E93"/>
    <w:rsid w:val="00B35479"/>
    <w:rsid w:val="00BB042A"/>
    <w:rsid w:val="00C3262E"/>
    <w:rsid w:val="00D20FD0"/>
    <w:rsid w:val="00F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6</cp:revision>
  <dcterms:created xsi:type="dcterms:W3CDTF">2015-07-08T05:41:00Z</dcterms:created>
  <dcterms:modified xsi:type="dcterms:W3CDTF">2015-08-02T10:54:00Z</dcterms:modified>
</cp:coreProperties>
</file>